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922" w:rsidRPr="00F00922" w:rsidRDefault="00F00922" w:rsidP="00F009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343434"/>
          <w:sz w:val="23"/>
          <w:szCs w:val="23"/>
          <w:lang w:eastAsia="ru-RU"/>
        </w:rPr>
      </w:pPr>
      <w:proofErr w:type="gramStart"/>
      <w:r w:rsidRPr="00F00922">
        <w:rPr>
          <w:rFonts w:ascii="inherit" w:eastAsia="Times New Roman" w:hAnsi="inherit" w:cs="Arial"/>
          <w:b/>
          <w:bCs/>
          <w:color w:val="343434"/>
          <w:sz w:val="23"/>
          <w:lang w:eastAsia="ru-RU"/>
        </w:rPr>
        <w:t>ПРОФИЛАКТИЧЕСКИЕ ПРИВИВКИ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«Прививка – это ответственная биологическая операция.»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 xml:space="preserve">П.Ф. </w:t>
      </w:r>
      <w:proofErr w:type="spellStart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>Здродовский</w:t>
      </w:r>
      <w:proofErr w:type="spellEnd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Как человек, достаточно много времени работающий в инфекционной больнице, с уверенностью заявляю: абсолютно все болезни, против которых прививки делаются, по-прежнему широко распространены (туберкулез, дифтерия, корь, столбняк, полиомиелит, коклюш, свинка).</w:t>
      </w:r>
      <w:proofErr w:type="gramEnd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 xml:space="preserve"> Дети этими болезнями болеют, а исходы бывают, мягко говоря, разные.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Поэтому</w:t>
      </w:r>
      <w:r w:rsidRPr="00F00922">
        <w:rPr>
          <w:rFonts w:ascii="Arial" w:eastAsia="Times New Roman" w:hAnsi="Arial" w:cs="Arial"/>
          <w:color w:val="343434"/>
          <w:sz w:val="23"/>
          <w:lang w:eastAsia="ru-RU"/>
        </w:rPr>
        <w:t> </w:t>
      </w:r>
      <w:r w:rsidRPr="00F00922">
        <w:rPr>
          <w:rFonts w:ascii="inherit" w:eastAsia="Times New Roman" w:hAnsi="inherit" w:cs="Arial"/>
          <w:b/>
          <w:bCs/>
          <w:i/>
          <w:iCs/>
          <w:color w:val="343434"/>
          <w:sz w:val="23"/>
          <w:lang w:eastAsia="ru-RU"/>
        </w:rPr>
        <w:t xml:space="preserve">для нормальных, здравомыслящих и благоразумных родителей, </w:t>
      </w:r>
      <w:proofErr w:type="gramStart"/>
      <w:r w:rsidRPr="00F00922">
        <w:rPr>
          <w:rFonts w:ascii="inherit" w:eastAsia="Times New Roman" w:hAnsi="inherit" w:cs="Arial"/>
          <w:b/>
          <w:bCs/>
          <w:i/>
          <w:iCs/>
          <w:color w:val="343434"/>
          <w:sz w:val="23"/>
          <w:lang w:eastAsia="ru-RU"/>
        </w:rPr>
        <w:t>нет и не может</w:t>
      </w:r>
      <w:proofErr w:type="gramEnd"/>
      <w:r w:rsidRPr="00F00922">
        <w:rPr>
          <w:rFonts w:ascii="inherit" w:eastAsia="Times New Roman" w:hAnsi="inherit" w:cs="Arial"/>
          <w:b/>
          <w:bCs/>
          <w:i/>
          <w:iCs/>
          <w:color w:val="343434"/>
          <w:sz w:val="23"/>
          <w:lang w:eastAsia="ru-RU"/>
        </w:rPr>
        <w:t xml:space="preserve"> быть никакой дискуссии по поводу того, надо прививки делать или не надо. </w:t>
      </w:r>
      <w:r w:rsidRPr="00F00922">
        <w:rPr>
          <w:rFonts w:ascii="inherit" w:eastAsia="Times New Roman" w:hAnsi="inherit" w:cs="Arial"/>
          <w:b/>
          <w:bCs/>
          <w:color w:val="343434"/>
          <w:sz w:val="23"/>
          <w:lang w:eastAsia="ru-RU"/>
        </w:rPr>
        <w:t>ДЕЛАТЬ ОБЯЗАТЕЛЬНО!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Совершенно другой вопрос состоит в том, что ответные реакции на прививки целиком зависят от состояния организма ребенка. А если Вы очень боитесь, то логика не в том, чтобы прививки не делать. Логика в целенаправленной подготовке организма – нормальном образе жизни, естественном вскармливании, закаливании, устранении контактов с источниками аллергии и т.п.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Прививки необходимо проводить в назначенные педиатром сроки и, чем более Вы точны, тем выше профилактическая эффективность. Это обязательно следует учитывать при планировании, например, летнего отпуска, неплохо бы и самим поинтересоваться, – когда и какую прививку необходимо делать.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Каждая страна мира имеет свой, утвержденный соответствующим государственным органом, календарь профилактических прививок. Календарь учитывает возраст ребенка, интервал между прививками и перечень конкретных болезней, для предупреждения которых прививки, собственно говоря, и делают.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В чем же состоит суть профилактических прививок?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В организм вводиться особый медицинский препарат –</w:t>
      </w:r>
      <w:r w:rsidRPr="00F00922">
        <w:rPr>
          <w:rFonts w:ascii="Arial" w:eastAsia="Times New Roman" w:hAnsi="Arial" w:cs="Arial"/>
          <w:color w:val="343434"/>
          <w:sz w:val="23"/>
          <w:lang w:eastAsia="ru-RU"/>
        </w:rPr>
        <w:t> </w:t>
      </w:r>
      <w:r w:rsidRPr="00F00922">
        <w:rPr>
          <w:rFonts w:ascii="inherit" w:eastAsia="Times New Roman" w:hAnsi="inherit" w:cs="Arial"/>
          <w:b/>
          <w:bCs/>
          <w:i/>
          <w:iCs/>
          <w:color w:val="343434"/>
          <w:sz w:val="23"/>
          <w:lang w:eastAsia="ru-RU"/>
        </w:rPr>
        <w:t>вакцина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>. В ответ на введение вакцины организм вырабатывает особые клетки – специфические антитела, которые и защищают человека от соответствующей болезни.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 xml:space="preserve">Каждая из вакцин имеет свои сроки, свою схему и свои пути введения (через рот, внутримышечно, подкожно, </w:t>
      </w:r>
      <w:proofErr w:type="spellStart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>внутрикожно</w:t>
      </w:r>
      <w:proofErr w:type="spellEnd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>).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На каждую вакцину организм реагирует по-разному. В некоторых случаях одной прививки вполне достаточно для выработки длительного иммунитета. В других – необходимы многократные введения. Отсюда возникли два медицинских слова –</w:t>
      </w:r>
      <w:r w:rsidRPr="00F00922">
        <w:rPr>
          <w:rFonts w:ascii="Arial" w:eastAsia="Times New Roman" w:hAnsi="Arial" w:cs="Arial"/>
          <w:color w:val="343434"/>
          <w:sz w:val="23"/>
          <w:lang w:eastAsia="ru-RU"/>
        </w:rPr>
        <w:t> </w:t>
      </w:r>
      <w:r w:rsidRPr="00F00922">
        <w:rPr>
          <w:rFonts w:ascii="inherit" w:eastAsia="Times New Roman" w:hAnsi="inherit" w:cs="Arial"/>
          <w:b/>
          <w:bCs/>
          <w:i/>
          <w:iCs/>
          <w:color w:val="343434"/>
          <w:sz w:val="23"/>
          <w:lang w:eastAsia="ru-RU"/>
        </w:rPr>
        <w:t>вакцинация и ревакцинация.</w:t>
      </w:r>
      <w:r w:rsidRPr="00F00922">
        <w:rPr>
          <w:rFonts w:ascii="Arial" w:eastAsia="Times New Roman" w:hAnsi="Arial" w:cs="Arial"/>
          <w:color w:val="343434"/>
          <w:sz w:val="23"/>
          <w:lang w:eastAsia="ru-RU"/>
        </w:rPr>
        <w:t> 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>Суть вакцинации – добиться выработки специфических антител в количестве, достаточном для профилактики конкретной болезни. Но этот стартовый (защитный) уровень антител постепенно снижается и необходимы повторные введения для поддержания их (антител) нужного количества. Вот эти повторные введения вакцины и есть ревакцинация.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Упомянутое нами выражение «реагирует по-разному» относится не только к качеству и срокам формирования иммунитета, но и непосредственно к ответным реакциям организма ребенка. К реакциям, которые и врачи, и родители могут непосредственно наблюдать (нарушение общего состояния¸ повышение температуры тела и т. д.).</w:t>
      </w:r>
      <w:r w:rsidRPr="00F00922">
        <w:rPr>
          <w:rFonts w:ascii="Arial" w:eastAsia="Times New Roman" w:hAnsi="Arial" w:cs="Arial"/>
          <w:color w:val="343434"/>
          <w:sz w:val="23"/>
          <w:lang w:eastAsia="ru-RU"/>
        </w:rPr>
        <w:t> </w:t>
      </w:r>
      <w:r w:rsidRPr="00F00922">
        <w:rPr>
          <w:rFonts w:ascii="inherit" w:eastAsia="Times New Roman" w:hAnsi="inherit" w:cs="Arial"/>
          <w:b/>
          <w:bCs/>
          <w:i/>
          <w:iCs/>
          <w:color w:val="343434"/>
          <w:sz w:val="23"/>
          <w:lang w:eastAsia="ru-RU"/>
        </w:rPr>
        <w:t>Выраженность и вероятность этих реакций определяются тремя факторами.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Первый — о нем мы уже говорили —</w:t>
      </w:r>
      <w:r w:rsidRPr="00F00922">
        <w:rPr>
          <w:rFonts w:ascii="Arial" w:eastAsia="Times New Roman" w:hAnsi="Arial" w:cs="Arial"/>
          <w:color w:val="343434"/>
          <w:sz w:val="23"/>
          <w:lang w:eastAsia="ru-RU"/>
        </w:rPr>
        <w:t> </w:t>
      </w:r>
      <w:r w:rsidRPr="00F00922">
        <w:rPr>
          <w:rFonts w:ascii="Arial" w:eastAsia="Times New Roman" w:hAnsi="Arial" w:cs="Arial"/>
          <w:i/>
          <w:iCs/>
          <w:color w:val="343434"/>
          <w:sz w:val="23"/>
          <w:lang w:eastAsia="ru-RU"/>
        </w:rPr>
        <w:t>состояние здоровья конкретного прививаемого дитяти.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Второй —</w:t>
      </w:r>
      <w:r w:rsidRPr="00F00922">
        <w:rPr>
          <w:rFonts w:ascii="Arial" w:eastAsia="Times New Roman" w:hAnsi="Arial" w:cs="Arial"/>
          <w:color w:val="343434"/>
          <w:sz w:val="23"/>
          <w:lang w:eastAsia="ru-RU"/>
        </w:rPr>
        <w:t> </w:t>
      </w:r>
      <w:r w:rsidRPr="00F00922">
        <w:rPr>
          <w:rFonts w:ascii="Arial" w:eastAsia="Times New Roman" w:hAnsi="Arial" w:cs="Arial"/>
          <w:i/>
          <w:iCs/>
          <w:color w:val="343434"/>
          <w:sz w:val="23"/>
          <w:lang w:eastAsia="ru-RU"/>
        </w:rPr>
        <w:t>качество и свойства конкретной вакцины.</w:t>
      </w:r>
      <w:r w:rsidRPr="00F00922">
        <w:rPr>
          <w:rFonts w:ascii="Arial" w:eastAsia="Times New Roman" w:hAnsi="Arial" w:cs="Arial"/>
          <w:color w:val="343434"/>
          <w:sz w:val="23"/>
          <w:lang w:eastAsia="ru-RU"/>
        </w:rPr>
        <w:t> 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 xml:space="preserve">Все вакцины, разрешенные к применению (сертифицированные) Всемирной организацией здравоохранения (а в нашей стране 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lastRenderedPageBreak/>
        <w:t xml:space="preserve">применяются только такие вакцины), обладают высокой профилактической эффективностью, и нет среди них ни одной заведомо плохой и некачественной. Тем не </w:t>
      </w:r>
      <w:proofErr w:type="gramStart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>менее</w:t>
      </w:r>
      <w:proofErr w:type="gramEnd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 xml:space="preserve"> вакцины разных производителей могут вмещать разные дозы антигенов, отличаться по степени очистки, по виду используемых консервирующих субстанций. Кроме этого, вакцины, даже предназначенные для профилактики одной и той же болезни, могут отличаться одна от другой самым принципиальным образом — например, могут представлять собой препарат, созданный на основе живого, но ослабленного микроба, или препарат на основе микроба убитого (или даже части этого убитого микроба). Понятно, что если микроб хоть и ослабленный, но живой, всегда есть вероятность развития болезни (той самой болезни, от которой прививку делали), а с убитым микробом такой вероятности нет.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Третий фактор —</w:t>
      </w:r>
      <w:r w:rsidRPr="00F00922">
        <w:rPr>
          <w:rFonts w:ascii="Arial" w:eastAsia="Times New Roman" w:hAnsi="Arial" w:cs="Arial"/>
          <w:color w:val="343434"/>
          <w:sz w:val="23"/>
          <w:lang w:eastAsia="ru-RU"/>
        </w:rPr>
        <w:t> </w:t>
      </w:r>
      <w:r w:rsidRPr="00F00922">
        <w:rPr>
          <w:rFonts w:ascii="Arial" w:eastAsia="Times New Roman" w:hAnsi="Arial" w:cs="Arial"/>
          <w:i/>
          <w:iCs/>
          <w:color w:val="343434"/>
          <w:sz w:val="23"/>
          <w:lang w:eastAsia="ru-RU"/>
        </w:rPr>
        <w:t>действия медицинских работников.</w:t>
      </w:r>
      <w:r w:rsidRPr="00F00922">
        <w:rPr>
          <w:rFonts w:ascii="Arial" w:eastAsia="Times New Roman" w:hAnsi="Arial" w:cs="Arial"/>
          <w:color w:val="343434"/>
          <w:sz w:val="23"/>
          <w:lang w:eastAsia="ru-RU"/>
        </w:rPr>
        <w:t> 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>Вакцинация — это не рядовой стандартный процесс, по принципу «в три месяца всех уколоть», а индивидуальные, совершенно конкретные и очень ответственные действия, которые конкретный врач осуществляет в отношении конкретного дитя. И действия эти вовсе не так просты, как может показаться на первый взгляд. Необходимо оценить состояние здоровья ребенка, подобрать вакцинный препарат, дать родственникам малыша четкие и доступные рекомендации касательно того, как подготовить дитя к прививке и как обращаться с ним после нее (питание, питье, воздух, гуляние, купание, лекарства). А еще очень важно скрупулезно соблюсти множество прививочных тонкостей: как вакцину правильно хранить, как перед использованием нагреть, в какое место сделать укол и т. п.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* * *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 xml:space="preserve">Теперь несколько </w:t>
      </w:r>
      <w:proofErr w:type="gramStart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>слов про</w:t>
      </w:r>
      <w:proofErr w:type="gramEnd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 xml:space="preserve"> конкретные прививки от конкретных болезней.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Самая первая прививка – это прививка против туберкулеза</w:t>
      </w:r>
      <w:r w:rsidRPr="00F00922">
        <w:rPr>
          <w:rFonts w:ascii="Arial" w:eastAsia="Times New Roman" w:hAnsi="Arial" w:cs="Arial"/>
          <w:color w:val="343434"/>
          <w:sz w:val="23"/>
          <w:lang w:eastAsia="ru-RU"/>
        </w:rPr>
        <w:t> </w:t>
      </w:r>
      <w:r w:rsidRPr="00F00922">
        <w:rPr>
          <w:rFonts w:ascii="Arial" w:eastAsia="Times New Roman" w:hAnsi="Arial" w:cs="Arial"/>
          <w:i/>
          <w:iCs/>
          <w:color w:val="343434"/>
          <w:sz w:val="23"/>
          <w:lang w:eastAsia="ru-RU"/>
        </w:rPr>
        <w:t>[67 - Знаменитая вакцина против туберкулеза называется БЦЖ.]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>. Она, как правило, делается непосредственно в роддоме на 4-7 день после рождения, однократно. В дальнейшем, теоретически, ревакцинация осуществляется в 7, 12 и 16-17 лет. Почему теоретически? Да потому, что вопрос о том, делать или не делать ревакцинацию против туберкулеза, во многом зависит от</w:t>
      </w:r>
      <w:r w:rsidRPr="00F00922">
        <w:rPr>
          <w:rFonts w:ascii="Arial" w:eastAsia="Times New Roman" w:hAnsi="Arial" w:cs="Arial"/>
          <w:color w:val="343434"/>
          <w:sz w:val="23"/>
          <w:lang w:eastAsia="ru-RU"/>
        </w:rPr>
        <w:t> </w:t>
      </w:r>
      <w:r w:rsidRPr="00F00922">
        <w:rPr>
          <w:rFonts w:ascii="inherit" w:eastAsia="Times New Roman" w:hAnsi="inherit" w:cs="Arial"/>
          <w:b/>
          <w:bCs/>
          <w:color w:val="343434"/>
          <w:sz w:val="23"/>
          <w:lang w:eastAsia="ru-RU"/>
        </w:rPr>
        <w:t>пробы Манту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>. Пробу, или реакцию Манту детям ставят довольно часто, но подавляющее большинство родителей понятия не имеют, что это и для чего это.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 xml:space="preserve">Дело в том, что практически каждый человек рано или поздно инфицируется бактерией туберкулеза, то есть микроб попадает в человеческий организм. Но сам факт инфицирования вовсе не свидетельствует о том, что человек заболел туберкулезом. Допустим, микроб попал, а организм, </w:t>
      </w:r>
      <w:proofErr w:type="gramStart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>благодаря</w:t>
      </w:r>
      <w:proofErr w:type="gramEnd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 xml:space="preserve"> </w:t>
      </w:r>
      <w:proofErr w:type="gramStart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>все</w:t>
      </w:r>
      <w:proofErr w:type="gramEnd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 xml:space="preserve"> той же прививке, имеет защитное количество антител – вот болезнь и не развивается, хотя туберкулезная бактерия присутствует.</w:t>
      </w:r>
      <w:r w:rsidRPr="00F00922">
        <w:rPr>
          <w:rFonts w:ascii="Arial" w:eastAsia="Times New Roman" w:hAnsi="Arial" w:cs="Arial"/>
          <w:i/>
          <w:iCs/>
          <w:color w:val="343434"/>
          <w:sz w:val="23"/>
          <w:lang w:eastAsia="ru-RU"/>
        </w:rPr>
        <w:t> </w:t>
      </w:r>
      <w:proofErr w:type="gramStart"/>
      <w:r w:rsidRPr="00F00922">
        <w:rPr>
          <w:rFonts w:ascii="Arial" w:eastAsia="Times New Roman" w:hAnsi="Arial" w:cs="Arial"/>
          <w:i/>
          <w:iCs/>
          <w:color w:val="343434"/>
          <w:sz w:val="23"/>
          <w:lang w:eastAsia="ru-RU"/>
        </w:rPr>
        <w:t>Реакция Манту – это не прививка, это проба на инфицирование туберкулезом [68 - Выражение «не прививка, а проба» весьма принципиально.</w:t>
      </w:r>
      <w:proofErr w:type="gramEnd"/>
      <w:r w:rsidRPr="00F00922">
        <w:rPr>
          <w:rFonts w:ascii="Arial" w:eastAsia="Times New Roman" w:hAnsi="Arial" w:cs="Arial"/>
          <w:i/>
          <w:iCs/>
          <w:color w:val="343434"/>
          <w:sz w:val="23"/>
          <w:lang w:eastAsia="ru-RU"/>
        </w:rPr>
        <w:t xml:space="preserve"> После проб не бывает общих реакций – не повышается температура, не изменяется самочувствие. </w:t>
      </w:r>
      <w:proofErr w:type="gramStart"/>
      <w:r w:rsidRPr="00F00922">
        <w:rPr>
          <w:rFonts w:ascii="Arial" w:eastAsia="Times New Roman" w:hAnsi="Arial" w:cs="Arial"/>
          <w:i/>
          <w:iCs/>
          <w:color w:val="343434"/>
          <w:sz w:val="23"/>
          <w:lang w:eastAsia="ru-RU"/>
        </w:rPr>
        <w:t>Местная реакция, т.е. непосредственно в том месте куда укололи, вполне может быть, собственно для этого проба и делается.]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>.</w:t>
      </w:r>
      <w:proofErr w:type="gramEnd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 xml:space="preserve"> Т.е. если в организме туберкулезных бактерий нет – проба отрицательная, а после инфицирования она становится положительной.</w:t>
      </w:r>
      <w:r w:rsidRPr="00F00922">
        <w:rPr>
          <w:rFonts w:ascii="Arial" w:eastAsia="Times New Roman" w:hAnsi="Arial" w:cs="Arial"/>
          <w:color w:val="343434"/>
          <w:sz w:val="23"/>
          <w:lang w:eastAsia="ru-RU"/>
        </w:rPr>
        <w:t> 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 xml:space="preserve">Как же все это осуществляется на практике? Ребенку ежегодно делают реакцию Манту, </w:t>
      </w:r>
      <w:proofErr w:type="gramStart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>она</w:t>
      </w:r>
      <w:proofErr w:type="gramEnd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 xml:space="preserve"> разумеется отрицательная, но вот, в один не очень прекрасный момент, из отрицательной проба становится положительной. Медики называют это</w:t>
      </w:r>
      <w:r w:rsidRPr="00F00922">
        <w:rPr>
          <w:rFonts w:ascii="Arial" w:eastAsia="Times New Roman" w:hAnsi="Arial" w:cs="Arial"/>
          <w:color w:val="343434"/>
          <w:sz w:val="23"/>
          <w:lang w:eastAsia="ru-RU"/>
        </w:rPr>
        <w:t> </w:t>
      </w:r>
      <w:r w:rsidRPr="00F00922">
        <w:rPr>
          <w:rFonts w:ascii="Arial" w:eastAsia="Times New Roman" w:hAnsi="Arial" w:cs="Arial"/>
          <w:i/>
          <w:iCs/>
          <w:color w:val="343434"/>
          <w:sz w:val="23"/>
          <w:lang w:eastAsia="ru-RU"/>
        </w:rPr>
        <w:t>вираж туберкулиновой пробы 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 xml:space="preserve">и этот самый вираж рано или поздно имеет место практически у всех людей, но у одного в 3 года, а у другого – в 12 или 19. И вот </w:t>
      </w:r>
      <w:proofErr w:type="gramStart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>тут то</w:t>
      </w:r>
      <w:proofErr w:type="gramEnd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 xml:space="preserve"> возникает весьма ответственная ситуация. Необходимо получить ответ на очень принципиальный вопрос: человек инфицировался, но не заболел потому, что имел иммунитет, или заражение привело к возникновению заболевания – защитных антител не хватило.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lastRenderedPageBreak/>
        <w:t>Отвечают на этот вопрос врачи, специалисты по туберкулезу (фтизиатры). Для этого ребенок осматривается, берутся определенные анализы, при необходимости делается рентгенография органов грудной клетки. В зависимости от результатов врач делает соответствующее заключение. Выявлен туберкулез – лечим туберкулез, сомнительные результаты – курс профилактического лечения особыми противотуберкулезными антибиотиками, все в порядке – все в порядке, но ревакцинации теперь уже делать не надо – противотуберкулезный иммунитет будет поддерживаться уже не вакциной, а непосредственно попавшим в организм микробом. А задача медиков – не упускать такого ребенка из поля зрения, поставить на учет и регулярно осматривать, дабы вовремя выявить ситуацию, когда организм не справится и таки придется лечить.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 xml:space="preserve">В возрасте около 3 месяцев начинаются прививки непосредственно в поликлинике. За три введения с интервалом в 1-1,5 месяца осуществляют вакцинацию сразу от четырех болезней – полиомиелита (вакцина жидкая, ее капают в рот) и коклюша, дифтерии, столбняка – тут уже укол. Используется вакцина, которая называется АКДС – один препарат и сразу от трех заболеваний (К – коклюш, Д – дифтерия, </w:t>
      </w:r>
      <w:proofErr w:type="gramStart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>С</w:t>
      </w:r>
      <w:proofErr w:type="gramEnd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 xml:space="preserve"> – столбняк). На втором году жизни проводится ревакцинация от всех этих болезней.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proofErr w:type="gramStart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>В годовалом возрасте делается прививка от кори, в 15-18 месяцев – от паротита (свинки)</w:t>
      </w:r>
      <w:r w:rsidRPr="00F00922">
        <w:rPr>
          <w:rFonts w:ascii="Arial" w:eastAsia="Times New Roman" w:hAnsi="Arial" w:cs="Arial"/>
          <w:i/>
          <w:iCs/>
          <w:color w:val="343434"/>
          <w:sz w:val="23"/>
          <w:lang w:eastAsia="ru-RU"/>
        </w:rPr>
        <w:t>[69 - Календарь профилактических прививок постоянно пересматривается.</w:t>
      </w:r>
      <w:proofErr w:type="gramEnd"/>
      <w:r w:rsidRPr="00F00922">
        <w:rPr>
          <w:rFonts w:ascii="Arial" w:eastAsia="Times New Roman" w:hAnsi="Arial" w:cs="Arial"/>
          <w:i/>
          <w:iCs/>
          <w:color w:val="343434"/>
          <w:sz w:val="23"/>
          <w:lang w:eastAsia="ru-RU"/>
        </w:rPr>
        <w:t xml:space="preserve"> Это зависит от эпидемической ситуации, появления новых вакцин, наличия средств у государства. Современный календарь предусматривает, например, прививки против гепатита</w:t>
      </w:r>
      <w:proofErr w:type="gramStart"/>
      <w:r w:rsidRPr="00F00922">
        <w:rPr>
          <w:rFonts w:ascii="Arial" w:eastAsia="Times New Roman" w:hAnsi="Arial" w:cs="Arial"/>
          <w:i/>
          <w:iCs/>
          <w:color w:val="343434"/>
          <w:sz w:val="23"/>
          <w:lang w:eastAsia="ru-RU"/>
        </w:rPr>
        <w:t xml:space="preserve"> В</w:t>
      </w:r>
      <w:proofErr w:type="gramEnd"/>
      <w:r w:rsidRPr="00F00922">
        <w:rPr>
          <w:rFonts w:ascii="Arial" w:eastAsia="Times New Roman" w:hAnsi="Arial" w:cs="Arial"/>
          <w:i/>
          <w:iCs/>
          <w:color w:val="343434"/>
          <w:sz w:val="23"/>
          <w:lang w:eastAsia="ru-RU"/>
        </w:rPr>
        <w:t xml:space="preserve">, но их почти нигде не делают – нет денег на вакцину. </w:t>
      </w:r>
      <w:proofErr w:type="gramStart"/>
      <w:r w:rsidRPr="00F00922">
        <w:rPr>
          <w:rFonts w:ascii="Arial" w:eastAsia="Times New Roman" w:hAnsi="Arial" w:cs="Arial"/>
          <w:i/>
          <w:iCs/>
          <w:color w:val="343434"/>
          <w:sz w:val="23"/>
          <w:lang w:eastAsia="ru-RU"/>
        </w:rPr>
        <w:t>Конкретно сроки прививок Вы всегда можете уточнить у Вашего педиатра, а я эти сроки сознательно приводить не буду.].</w:t>
      </w:r>
      <w:proofErr w:type="gramEnd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* * *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inherit" w:eastAsia="Times New Roman" w:hAnsi="inherit" w:cs="Arial"/>
          <w:b/>
          <w:bCs/>
          <w:i/>
          <w:iCs/>
          <w:color w:val="343434"/>
          <w:sz w:val="23"/>
          <w:lang w:eastAsia="ru-RU"/>
        </w:rPr>
        <w:t>После любой прививки (любой!) может иметь место реакция организма</w:t>
      </w:r>
      <w:r w:rsidRPr="00F00922">
        <w:rPr>
          <w:rFonts w:ascii="Arial" w:eastAsia="Times New Roman" w:hAnsi="Arial" w:cs="Arial"/>
          <w:color w:val="343434"/>
          <w:sz w:val="23"/>
          <w:lang w:eastAsia="ru-RU"/>
        </w:rPr>
        <w:t> 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 xml:space="preserve">– повышение температуры тела, отказ от еды, вялость. Это нормально: организм вырабатывает иммунитет (защиту) к конкретной болезни. Одни вакцины переносятся очень легко и почти никогда не дают серьезных реакций – типичный пример – вакцина против полиомиелита. </w:t>
      </w:r>
      <w:proofErr w:type="gramStart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>Введение других препаратов, напротив, часто сопровождается выраженным повышением температуры и существенным нарушением общего состояния ребенка – опять таки, типичный пример – коклюшный компонент вакцины АКДС [70 - Неудивительно, что частота серьезных реакций на вакцину против коклюша приводит к ограничениям на ее применение.</w:t>
      </w:r>
      <w:proofErr w:type="gramEnd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 xml:space="preserve"> </w:t>
      </w:r>
      <w:proofErr w:type="gramStart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>Так ослабленным детям, или детям с болезнями нервной системы, для которых очень опасна высокая температура тела, вводят вакцину АДС – не содержащую коклюшного компонента.].</w:t>
      </w:r>
      <w:proofErr w:type="gramEnd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i/>
          <w:iCs/>
          <w:color w:val="343434"/>
          <w:sz w:val="23"/>
          <w:lang w:eastAsia="ru-RU"/>
        </w:rPr>
        <w:t>Для родителей очень важно осознавать принципиальную разницу между </w:t>
      </w:r>
      <w:r w:rsidRPr="00F00922">
        <w:rPr>
          <w:rFonts w:ascii="inherit" w:eastAsia="Times New Roman" w:hAnsi="inherit" w:cs="Arial"/>
          <w:b/>
          <w:bCs/>
          <w:i/>
          <w:iCs/>
          <w:color w:val="343434"/>
          <w:sz w:val="23"/>
          <w:lang w:eastAsia="ru-RU"/>
        </w:rPr>
        <w:t>реакцией</w:t>
      </w:r>
      <w:r w:rsidRPr="00F00922">
        <w:rPr>
          <w:rFonts w:ascii="Arial" w:eastAsia="Times New Roman" w:hAnsi="Arial" w:cs="Arial"/>
          <w:i/>
          <w:iCs/>
          <w:color w:val="343434"/>
          <w:sz w:val="23"/>
          <w:lang w:eastAsia="ru-RU"/>
        </w:rPr>
        <w:t> на прививку и </w:t>
      </w:r>
      <w:r w:rsidRPr="00F00922">
        <w:rPr>
          <w:rFonts w:ascii="inherit" w:eastAsia="Times New Roman" w:hAnsi="inherit" w:cs="Arial"/>
          <w:b/>
          <w:bCs/>
          <w:i/>
          <w:iCs/>
          <w:color w:val="343434"/>
          <w:sz w:val="23"/>
          <w:lang w:eastAsia="ru-RU"/>
        </w:rPr>
        <w:t>осложнением </w:t>
      </w:r>
      <w:r w:rsidRPr="00F00922">
        <w:rPr>
          <w:rFonts w:ascii="Arial" w:eastAsia="Times New Roman" w:hAnsi="Arial" w:cs="Arial"/>
          <w:i/>
          <w:iCs/>
          <w:color w:val="343434"/>
          <w:sz w:val="23"/>
          <w:lang w:eastAsia="ru-RU"/>
        </w:rPr>
        <w:t>после прививки.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Реакции на вакцинацию, в той или иной степени выраженности, просто обязаны быть и это, как мы уже отметили, абсолютно нормально.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Что же такое осложнения? Вот это, как раз то, чего быть не должно, что бывает крайне редко. Не должно быть ни судорог, ни потери сознания, ни температуры выше 40°. Не должен ребенок покрываться с ног до головы сыпью, а в том месте, куда укололи, не должно быть никаких нагноений.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i/>
          <w:iCs/>
          <w:color w:val="343434"/>
          <w:sz w:val="23"/>
          <w:lang w:eastAsia="ru-RU"/>
        </w:rPr>
        <w:t>Осложнения после прививок</w:t>
      </w:r>
      <w:r w:rsidRPr="00F00922">
        <w:rPr>
          <w:rFonts w:ascii="Arial" w:eastAsia="Times New Roman" w:hAnsi="Arial" w:cs="Arial"/>
          <w:color w:val="343434"/>
          <w:sz w:val="23"/>
          <w:lang w:eastAsia="ru-RU"/>
        </w:rPr>
        <w:t> 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>– это всегда серьезно. Каждый такой случай подробно анализируется, целая врачебная комиссия решает, – почему так получилось и что же делать дальше? Прививать или нет, если да то каким препаратом и от каких болезней.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* * *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inherit" w:eastAsia="Times New Roman" w:hAnsi="inherit" w:cs="Arial"/>
          <w:b/>
          <w:bCs/>
          <w:color w:val="343434"/>
          <w:sz w:val="23"/>
          <w:lang w:eastAsia="ru-RU"/>
        </w:rPr>
        <w:lastRenderedPageBreak/>
        <w:t>2,8,1</w:t>
      </w:r>
      <w:proofErr w:type="gramStart"/>
      <w:r w:rsidRPr="00F00922">
        <w:rPr>
          <w:rFonts w:ascii="inherit" w:eastAsia="Times New Roman" w:hAnsi="inherit" w:cs="Arial"/>
          <w:b/>
          <w:bCs/>
          <w:color w:val="343434"/>
          <w:sz w:val="23"/>
          <w:lang w:eastAsia="ru-RU"/>
        </w:rPr>
        <w:t xml:space="preserve"> К</w:t>
      </w:r>
      <w:proofErr w:type="gramEnd"/>
      <w:r w:rsidRPr="00F00922">
        <w:rPr>
          <w:rFonts w:ascii="inherit" w:eastAsia="Times New Roman" w:hAnsi="inherit" w:cs="Arial"/>
          <w:b/>
          <w:bCs/>
          <w:color w:val="343434"/>
          <w:sz w:val="23"/>
          <w:lang w:eastAsia="ru-RU"/>
        </w:rPr>
        <w:t>огда можно и когда нельзя делать прививки?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Прежде всего, помнить, что любая прививка делается ребенку, у которого в этот момент нет никакой острой инфекционной болезни – ни насморка, ни поноса, ни сыпи, ни повышения температуры тела. Почему важно именно отсутствие инфекционной болезни? Да потому, что любая вакцина – это нагрузка на иммунитет. Для того</w:t>
      </w:r>
      <w:proofErr w:type="gramStart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>,</w:t>
      </w:r>
      <w:proofErr w:type="gramEnd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 xml:space="preserve"> чтобы отреагировать на прививку правильно и выработать достаточное количество антител, организм должен быть более менее свободен от других дел, в свою очередь связанных с выработкой иммунитета. Отсюда два вывода: если у ребенка нога в гипсе, то это не противопоказание к прививке. Если любая, пусть даже инфекционная болезнь, протекает с нормальной температурой и с ненарушенным общим состоянием – понятно, что такая болезнь не несет в себе существенной нагрузки на иммунитет и не является противопоказанием к вакцинации.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Из приведенного правила есть исключения. Некоторые инфекционные болезни специфически поражают именно те клетки человеческого организма, которые ответственны за выработку иммунитета. Это, к примеру, ветряная оспа и инфекционный мононуклеоз. Т.е. если у ребенка ветрянка, то нормальная температура и удовлетворительное общее состояние все равно не являются поводом к тому, чтобы делать прививки. Но исключения лишь подтверждают правила – умеренное шмыганье носом при общем бодром состоянии, вполне позволяет прививки делать.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Некоторые перенесенные ребенком инфекционные болезни вызывают длительное ослабление защитных сил организма и это, в свою очередь, является противопоказанием к проведению прививок на определенный срок (около 6 месяцев после выздоровления). К таким болезням относят менингит, вирусный гепатит, уже упомянутый нами инфекционный мононуклеоз.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В то же время</w:t>
      </w:r>
      <w:r w:rsidRPr="00F00922">
        <w:rPr>
          <w:rFonts w:ascii="Arial" w:eastAsia="Times New Roman" w:hAnsi="Arial" w:cs="Arial"/>
          <w:color w:val="343434"/>
          <w:sz w:val="23"/>
          <w:lang w:eastAsia="ru-RU"/>
        </w:rPr>
        <w:t> </w:t>
      </w:r>
      <w:r w:rsidRPr="00F00922">
        <w:rPr>
          <w:rFonts w:ascii="Arial" w:eastAsia="Times New Roman" w:hAnsi="Arial" w:cs="Arial"/>
          <w:i/>
          <w:iCs/>
          <w:color w:val="343434"/>
          <w:sz w:val="23"/>
          <w:lang w:eastAsia="ru-RU"/>
        </w:rPr>
        <w:t>делать или не делать прививку – вопрос, относящийся исключительно к компетенции врача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>. Для каждой болезни – аллергической, врожденной, неврологической и т.п. – разработаны соответствующие правила: как, когда и чем прививать.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inherit" w:eastAsia="Times New Roman" w:hAnsi="inherit" w:cs="Arial"/>
          <w:b/>
          <w:bCs/>
          <w:color w:val="343434"/>
          <w:sz w:val="23"/>
          <w:lang w:eastAsia="ru-RU"/>
        </w:rPr>
        <w:t>2,8,2, Как подготовиться к прививке?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 xml:space="preserve">Специально ничего делать не надо. Ну, разве что всячески избегать экспериментов в отношении еды – никаких новых продуктов не давать. Детям, со склонностью к аллергическим реакциям, в некоторых случаях за 2-3 дня до вакцинации врачи назначают противоаллергические препараты и </w:t>
      </w:r>
      <w:proofErr w:type="spellStart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>глюконат</w:t>
      </w:r>
      <w:proofErr w:type="spellEnd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 xml:space="preserve"> кальция. Подчеркиваю:</w:t>
      </w:r>
      <w:r w:rsidRPr="00F00922">
        <w:rPr>
          <w:rFonts w:ascii="Arial" w:eastAsia="Times New Roman" w:hAnsi="Arial" w:cs="Arial"/>
          <w:color w:val="343434"/>
          <w:sz w:val="23"/>
          <w:lang w:eastAsia="ru-RU"/>
        </w:rPr>
        <w:t> </w:t>
      </w:r>
      <w:r w:rsidRPr="00F00922">
        <w:rPr>
          <w:rFonts w:ascii="Arial" w:eastAsia="Times New Roman" w:hAnsi="Arial" w:cs="Arial"/>
          <w:i/>
          <w:iCs/>
          <w:color w:val="343434"/>
          <w:sz w:val="23"/>
          <w:lang w:eastAsia="ru-RU"/>
        </w:rPr>
        <w:t>это назначают именно врачи.</w:t>
      </w:r>
      <w:r w:rsidRPr="00F00922">
        <w:rPr>
          <w:rFonts w:ascii="Arial" w:eastAsia="Times New Roman" w:hAnsi="Arial" w:cs="Arial"/>
          <w:color w:val="343434"/>
          <w:sz w:val="23"/>
          <w:lang w:eastAsia="ru-RU"/>
        </w:rPr>
        <w:t> 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>Посоветоваться с педиатром можно и нужно, но проявлять индивидуальную инициативу не надо.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Поскольку место укола 1-2 дня не желательно мочить, хорошо бы перед посещением поликлиники (накануне вечером) осуществить полноценную гигиеническую ванну.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inherit" w:eastAsia="Times New Roman" w:hAnsi="inherit" w:cs="Arial"/>
          <w:b/>
          <w:bCs/>
          <w:color w:val="343434"/>
          <w:sz w:val="23"/>
          <w:lang w:eastAsia="ru-RU"/>
        </w:rPr>
        <w:t>2,8,3, Действия после прививки.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 xml:space="preserve">1. Стараться немного недокармливать (при наличии аппетита) или кормить только по аппетиту (если аппетит снижен или отсутствует). </w:t>
      </w:r>
      <w:proofErr w:type="gramStart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>Побольше</w:t>
      </w:r>
      <w:proofErr w:type="gramEnd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 xml:space="preserve"> пить – минеральная вода, компот из сухофруктов, зеленый, фруктовый, ягодный чай.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2. Чистый прохладный влажный воздух.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3. Температура тела ниже 37,5° вполне позволяет гулять на свежем воздухе.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4. Максимально ограничить общение с людьми – ребенок вырабатывает иммунитет, его организм занят. Другие микробы нам сейчас не желательны. А источник этих других микробов – другие люди.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lastRenderedPageBreak/>
        <w:br/>
        <w:t xml:space="preserve">5. При повышении температуры тела и существенном нарушении общего состояния – осмотр врача, но парацетамол в любом виде (свечи, таблетки, сироп) вполне можно дать. Не помешают аскорбиновая кислота и </w:t>
      </w:r>
      <w:proofErr w:type="spellStart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>глюконат</w:t>
      </w:r>
      <w:proofErr w:type="spellEnd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 xml:space="preserve"> кальция. Чем выше температура тела, – тем актуальнее правила, изложенные в пунктах 1 и 2.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inherit" w:eastAsia="Times New Roman" w:hAnsi="inherit" w:cs="Arial"/>
          <w:b/>
          <w:bCs/>
          <w:color w:val="343434"/>
          <w:sz w:val="23"/>
          <w:lang w:eastAsia="ru-RU"/>
        </w:rPr>
        <w:t>2,8,4, Если ребенок после прививки заболел.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В пятницу Пете сделали прививку, в понедельник он начал кашлять, а в среду врач поставил диагноз «воспаление легких». Вечные вопросы: почему это произошло и, разумеется, кто виноват?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С точки зрения родителей, виновата прививка – этот факт очевиден и лежит на поверхности – углубляться не очень то и хочется. На самом деле вероятных причины три: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1. Неправильные действия непосредственно после прививки;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2. Дополнительное инфицирование, чаще всего, острая респираторная вирусная инфекция на фоне «занятого» иммунитета.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>3. Снижение иммунитета вообще, «благодаря» соответствующему воспитанию.</w:t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</w:r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br/>
        <w:t xml:space="preserve">Так кто виноват и что </w:t>
      </w:r>
      <w:proofErr w:type="gramStart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>делать</w:t>
      </w:r>
      <w:proofErr w:type="gramEnd"/>
      <w:r w:rsidRPr="00F00922">
        <w:rPr>
          <w:rFonts w:ascii="Arial" w:eastAsia="Times New Roman" w:hAnsi="Arial" w:cs="Arial"/>
          <w:color w:val="343434"/>
          <w:sz w:val="23"/>
          <w:szCs w:val="23"/>
          <w:lang w:eastAsia="ru-RU"/>
        </w:rPr>
        <w:t>, дабы этого не произошло? Вопрос риторический, ведь очевидно, что способность ребенка нормально реагировать на прививки во многом зависит от системы ухода и воспитания. А это уже полностью в компетенции родителей.</w:t>
      </w:r>
    </w:p>
    <w:p w:rsidR="00BB1220" w:rsidRDefault="00BB1220" w:rsidP="00F00922">
      <w:pPr>
        <w:spacing w:line="240" w:lineRule="auto"/>
      </w:pPr>
    </w:p>
    <w:sectPr w:rsidR="00BB1220" w:rsidSect="00F0092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0922"/>
    <w:rsid w:val="00BB1220"/>
    <w:rsid w:val="00F00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922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F009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0092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F00922"/>
    <w:rPr>
      <w:b/>
      <w:bCs/>
    </w:rPr>
  </w:style>
  <w:style w:type="character" w:customStyle="1" w:styleId="apple-converted-space">
    <w:name w:val="apple-converted-space"/>
    <w:basedOn w:val="a0"/>
    <w:rsid w:val="00F00922"/>
  </w:style>
  <w:style w:type="character" w:styleId="a6">
    <w:name w:val="Emphasis"/>
    <w:basedOn w:val="a0"/>
    <w:uiPriority w:val="20"/>
    <w:qFormat/>
    <w:rsid w:val="00F0092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2179</Words>
  <Characters>12421</Characters>
  <Application>Microsoft Office Word</Application>
  <DocSecurity>0</DocSecurity>
  <Lines>103</Lines>
  <Paragraphs>29</Paragraphs>
  <ScaleCrop>false</ScaleCrop>
  <Company/>
  <LinksUpToDate>false</LinksUpToDate>
  <CharactersWithSpaces>14571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1</cp:revision>
  <dcterms:created xsi:type="dcterms:W3CDTF">2017-05-11T10:44:00Z</dcterms:created>
  <dcterms:modified xsi:type="dcterms:W3CDTF">2017-05-11T10:53:00Z</dcterms:modified>
</cp:coreProperties>
</file>